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2E" w:rsidRDefault="00BF3CF0">
      <w:r>
        <w:t xml:space="preserve">Материально-техническое обеспечение </w:t>
      </w:r>
    </w:p>
    <w:p w:rsidR="00BF3CF0" w:rsidRDefault="00BF3CF0">
      <w:r>
        <w:t>Учебно-тренировочный процесс проходит на  спортивных сооружения, находящихся в оперативном управлении МАОУДОД ДЮСШ:</w:t>
      </w:r>
    </w:p>
    <w:tbl>
      <w:tblPr>
        <w:tblStyle w:val="a3"/>
        <w:tblW w:w="0" w:type="auto"/>
        <w:tblLook w:val="04A0"/>
      </w:tblPr>
      <w:tblGrid>
        <w:gridCol w:w="756"/>
        <w:gridCol w:w="4099"/>
        <w:gridCol w:w="2368"/>
        <w:gridCol w:w="2348"/>
      </w:tblGrid>
      <w:tr w:rsidR="00D04E57" w:rsidTr="00D04E57">
        <w:tc>
          <w:tcPr>
            <w:tcW w:w="534" w:type="dxa"/>
          </w:tcPr>
          <w:p w:rsidR="00D04E57" w:rsidRDefault="00D04E57">
            <w:r>
              <w:t>№п/п</w:t>
            </w:r>
          </w:p>
        </w:tc>
        <w:tc>
          <w:tcPr>
            <w:tcW w:w="4251" w:type="dxa"/>
          </w:tcPr>
          <w:p w:rsidR="00D04E57" w:rsidRDefault="00D04E57">
            <w:r>
              <w:t>Сооружение</w:t>
            </w:r>
          </w:p>
        </w:tc>
        <w:tc>
          <w:tcPr>
            <w:tcW w:w="2393" w:type="dxa"/>
          </w:tcPr>
          <w:p w:rsidR="00D04E57" w:rsidRDefault="00D04E57" w:rsidP="00D04E57">
            <w:r>
              <w:t>Свидетельство о госуд.регистрации права</w:t>
            </w:r>
          </w:p>
        </w:tc>
        <w:tc>
          <w:tcPr>
            <w:tcW w:w="2393" w:type="dxa"/>
          </w:tcPr>
          <w:p w:rsidR="00D04E57" w:rsidRDefault="00D04E57">
            <w:r>
              <w:t>Свидетельство о праве собственности на землю</w:t>
            </w:r>
          </w:p>
        </w:tc>
      </w:tr>
      <w:tr w:rsidR="00D04E57" w:rsidTr="00D04E57">
        <w:tc>
          <w:tcPr>
            <w:tcW w:w="534" w:type="dxa"/>
          </w:tcPr>
          <w:p w:rsidR="00D04E57" w:rsidRDefault="00D04E57" w:rsidP="00D04E5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D04E57" w:rsidRDefault="00D04E57">
            <w:r>
              <w:t>Плавательный бассейн</w:t>
            </w:r>
          </w:p>
        </w:tc>
        <w:tc>
          <w:tcPr>
            <w:tcW w:w="2393" w:type="dxa"/>
          </w:tcPr>
          <w:p w:rsidR="00D04E57" w:rsidRDefault="00D04E57">
            <w:r>
              <w:t>51-АВ 168586</w:t>
            </w:r>
          </w:p>
        </w:tc>
        <w:tc>
          <w:tcPr>
            <w:tcW w:w="2393" w:type="dxa"/>
          </w:tcPr>
          <w:p w:rsidR="00D04E57" w:rsidRDefault="00D04E57">
            <w:r>
              <w:t>51-АВ 169297</w:t>
            </w:r>
          </w:p>
        </w:tc>
      </w:tr>
      <w:tr w:rsidR="00D04E57" w:rsidTr="00D04E57">
        <w:tc>
          <w:tcPr>
            <w:tcW w:w="534" w:type="dxa"/>
          </w:tcPr>
          <w:p w:rsidR="00D04E57" w:rsidRDefault="00D04E57" w:rsidP="00D04E5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D04E57" w:rsidRDefault="00D04E57">
            <w:r>
              <w:t>Стадион</w:t>
            </w:r>
          </w:p>
        </w:tc>
        <w:tc>
          <w:tcPr>
            <w:tcW w:w="2393" w:type="dxa"/>
          </w:tcPr>
          <w:p w:rsidR="00D04E57" w:rsidRDefault="00D04E57">
            <w:r>
              <w:t>51-АВ 168587</w:t>
            </w:r>
          </w:p>
        </w:tc>
        <w:tc>
          <w:tcPr>
            <w:tcW w:w="2393" w:type="dxa"/>
          </w:tcPr>
          <w:p w:rsidR="00D04E57" w:rsidRDefault="00D04E57">
            <w:r>
              <w:t>51-АВ 173051</w:t>
            </w:r>
          </w:p>
          <w:p w:rsidR="00D04E57" w:rsidRDefault="00D04E57"/>
        </w:tc>
      </w:tr>
      <w:tr w:rsidR="00D04E57" w:rsidTr="00D04E57">
        <w:tc>
          <w:tcPr>
            <w:tcW w:w="534" w:type="dxa"/>
          </w:tcPr>
          <w:p w:rsidR="00D04E57" w:rsidRDefault="00D04E57" w:rsidP="00D04E5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D04E57" w:rsidRDefault="00D04E57">
            <w:r>
              <w:t>Хоккейный корт</w:t>
            </w:r>
          </w:p>
        </w:tc>
        <w:tc>
          <w:tcPr>
            <w:tcW w:w="2393" w:type="dxa"/>
          </w:tcPr>
          <w:p w:rsidR="00D04E57" w:rsidRDefault="00D04E57">
            <w:r>
              <w:t>51-АВ 173053</w:t>
            </w:r>
          </w:p>
        </w:tc>
        <w:tc>
          <w:tcPr>
            <w:tcW w:w="2393" w:type="dxa"/>
          </w:tcPr>
          <w:p w:rsidR="00D04E57" w:rsidRDefault="00D04E57">
            <w:r>
              <w:t>51-АВ 173054</w:t>
            </w:r>
          </w:p>
        </w:tc>
      </w:tr>
      <w:tr w:rsidR="00D04E57" w:rsidTr="00D04E57">
        <w:tc>
          <w:tcPr>
            <w:tcW w:w="534" w:type="dxa"/>
          </w:tcPr>
          <w:p w:rsidR="00D04E57" w:rsidRDefault="00D04E57" w:rsidP="00D04E5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D04E57" w:rsidRDefault="00D04E57">
            <w:r>
              <w:t>Здание спортивного павильона</w:t>
            </w:r>
          </w:p>
        </w:tc>
        <w:tc>
          <w:tcPr>
            <w:tcW w:w="2393" w:type="dxa"/>
          </w:tcPr>
          <w:p w:rsidR="00D04E57" w:rsidRDefault="00021791">
            <w:r>
              <w:t>51-АВ 173052</w:t>
            </w:r>
          </w:p>
        </w:tc>
        <w:tc>
          <w:tcPr>
            <w:tcW w:w="2393" w:type="dxa"/>
          </w:tcPr>
          <w:p w:rsidR="00D04E57" w:rsidRDefault="00021791">
            <w:r>
              <w:t>51-АВ 169296</w:t>
            </w:r>
          </w:p>
        </w:tc>
      </w:tr>
    </w:tbl>
    <w:p w:rsidR="00D04E57" w:rsidRDefault="00D04E57"/>
    <w:sectPr w:rsidR="00D04E57" w:rsidSect="0051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2B" w:rsidRDefault="00AA782B" w:rsidP="00D04E57">
      <w:pPr>
        <w:spacing w:after="0" w:line="240" w:lineRule="auto"/>
      </w:pPr>
      <w:r>
        <w:separator/>
      </w:r>
    </w:p>
  </w:endnote>
  <w:endnote w:type="continuationSeparator" w:id="1">
    <w:p w:rsidR="00AA782B" w:rsidRDefault="00AA782B" w:rsidP="00D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2B" w:rsidRDefault="00AA782B" w:rsidP="00D04E57">
      <w:pPr>
        <w:spacing w:after="0" w:line="240" w:lineRule="auto"/>
      </w:pPr>
      <w:r>
        <w:separator/>
      </w:r>
    </w:p>
  </w:footnote>
  <w:footnote w:type="continuationSeparator" w:id="1">
    <w:p w:rsidR="00AA782B" w:rsidRDefault="00AA782B" w:rsidP="00D0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C23"/>
    <w:multiLevelType w:val="hybridMultilevel"/>
    <w:tmpl w:val="6DAE2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F0"/>
    <w:rsid w:val="00021791"/>
    <w:rsid w:val="0051512E"/>
    <w:rsid w:val="00AA782B"/>
    <w:rsid w:val="00BF3CF0"/>
    <w:rsid w:val="00D0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E57"/>
  </w:style>
  <w:style w:type="paragraph" w:styleId="a6">
    <w:name w:val="footer"/>
    <w:basedOn w:val="a"/>
    <w:link w:val="a7"/>
    <w:uiPriority w:val="99"/>
    <w:semiHidden/>
    <w:unhideWhenUsed/>
    <w:rsid w:val="00D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E57"/>
  </w:style>
  <w:style w:type="paragraph" w:styleId="a8">
    <w:name w:val="List Paragraph"/>
    <w:basedOn w:val="a"/>
    <w:uiPriority w:val="34"/>
    <w:qFormat/>
    <w:rsid w:val="00D04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2013-12-12T06:28:00Z</dcterms:created>
  <dcterms:modified xsi:type="dcterms:W3CDTF">2013-12-12T07:03:00Z</dcterms:modified>
</cp:coreProperties>
</file>